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9E1" w14:textId="77777777" w:rsidR="007B0591" w:rsidRPr="00283CE3" w:rsidRDefault="007B0591" w:rsidP="007B0591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2BCFE14" w14:textId="77777777" w:rsidR="007B0591" w:rsidRPr="002C7350" w:rsidRDefault="007B0591" w:rsidP="007B0591">
      <w:pPr>
        <w:pStyle w:val="Titre"/>
        <w:widowControl w:val="0"/>
        <w:tabs>
          <w:tab w:val="left" w:pos="993"/>
        </w:tabs>
      </w:pPr>
      <w:r w:rsidRPr="00B60DC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8480" behindDoc="1" locked="0" layoutInCell="1" allowOverlap="1" wp14:anchorId="47F913F1" wp14:editId="397ED207">
            <wp:simplePos x="0" y="0"/>
            <wp:positionH relativeFrom="column">
              <wp:posOffset>1923667</wp:posOffset>
            </wp:positionH>
            <wp:positionV relativeFrom="paragraph">
              <wp:posOffset>29393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C07BA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167148D5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303DA30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5D62FDE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54F7159D" w14:textId="5796C3A9" w:rsidR="007B0591" w:rsidRPr="002C7350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PERFECTIONNEMENT</w:t>
      </w:r>
    </w:p>
    <w:p w14:paraId="26050A31" w14:textId="452514AD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437DA1">
        <w:rPr>
          <w:caps w:val="0"/>
          <w:szCs w:val="18"/>
          <w:lang w:val="fr-CA"/>
        </w:rPr>
        <w:t>4</w:t>
      </w:r>
      <w:r w:rsidRPr="00B60DCA">
        <w:rPr>
          <w:caps w:val="0"/>
          <w:szCs w:val="18"/>
          <w:lang w:val="fr-CA"/>
        </w:rPr>
        <w:t>-202</w:t>
      </w:r>
      <w:r w:rsidR="00437DA1">
        <w:rPr>
          <w:caps w:val="0"/>
          <w:szCs w:val="18"/>
          <w:lang w:val="fr-CA"/>
        </w:rPr>
        <w:t>5</w:t>
      </w:r>
    </w:p>
    <w:p w14:paraId="2A64D1B1" w14:textId="77777777" w:rsidR="007B0591" w:rsidRPr="002C7350" w:rsidDel="00CB412E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8CD4F9C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7740B7B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39E9589B" w14:textId="25ACE4CD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74D2530D" w14:textId="77777777" w:rsidR="007B0591" w:rsidRPr="002C7350" w:rsidRDefault="007B0591" w:rsidP="007B0591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</w:p>
    <w:p w14:paraId="2E0FA9B8" w14:textId="77777777" w:rsidR="007B0591" w:rsidRPr="005C6275" w:rsidRDefault="007B0591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6FAAD0" w14:textId="0E258E3C" w:rsidR="00082825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Date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limite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de</w:t>
      </w:r>
      <w:r w:rsidR="007B0591" w:rsidRPr="00132E38">
        <w:rPr>
          <w:rFonts w:ascii="Arial" w:hAnsi="Arial" w:cs="Arial"/>
          <w:b/>
          <w:sz w:val="20"/>
          <w:szCs w:val="20"/>
        </w:rPr>
        <w:t>s concours</w:t>
      </w:r>
      <w:r w:rsidRPr="00132E38">
        <w:rPr>
          <w:rFonts w:ascii="Arial" w:hAnsi="Arial" w:cs="Arial"/>
          <w:b/>
          <w:sz w:val="20"/>
          <w:szCs w:val="20"/>
        </w:rPr>
        <w:t> </w:t>
      </w:r>
      <w:r w:rsidRPr="00132E38">
        <w:rPr>
          <w:rFonts w:ascii="Arial" w:hAnsi="Arial" w:cs="Arial"/>
          <w:sz w:val="20"/>
          <w:szCs w:val="20"/>
        </w:rPr>
        <w:t xml:space="preserve">: </w:t>
      </w:r>
      <w:r w:rsidRPr="00132E38">
        <w:rPr>
          <w:rFonts w:ascii="Arial" w:hAnsi="Arial" w:cs="Arial"/>
          <w:sz w:val="20"/>
          <w:szCs w:val="20"/>
        </w:rPr>
        <w:tab/>
      </w:r>
      <w:r w:rsidR="00E22C77" w:rsidRPr="00132E38">
        <w:rPr>
          <w:rFonts w:ascii="Arial" w:hAnsi="Arial" w:cs="Arial"/>
          <w:sz w:val="20"/>
          <w:szCs w:val="20"/>
        </w:rPr>
        <w:tab/>
      </w:r>
      <w:r w:rsidR="00082825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082825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082825" w:rsidRPr="00E331F2">
        <w:rPr>
          <w:rFonts w:ascii="Arial" w:hAnsi="Arial" w:cs="Arial"/>
          <w:b/>
          <w:color w:val="FF0000"/>
          <w:sz w:val="18"/>
          <w:szCs w:val="18"/>
        </w:rPr>
        <w:t xml:space="preserve"> mars 202</w:t>
      </w:r>
      <w:r w:rsidR="00437DA1">
        <w:rPr>
          <w:rFonts w:ascii="Arial" w:hAnsi="Arial" w:cs="Arial"/>
          <w:b/>
          <w:color w:val="FF0000"/>
          <w:sz w:val="18"/>
          <w:szCs w:val="18"/>
        </w:rPr>
        <w:t>4</w:t>
      </w:r>
      <w:r w:rsidR="00082825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082825" w:rsidRPr="000B5AB3">
        <w:rPr>
          <w:rFonts w:ascii="Arial" w:hAnsi="Arial" w:cs="Arial"/>
          <w:b/>
          <w:color w:val="FF0000"/>
          <w:sz w:val="18"/>
          <w:szCs w:val="18"/>
        </w:rPr>
        <w:tab/>
      </w:r>
    </w:p>
    <w:p w14:paraId="60BECE15" w14:textId="733A86F5" w:rsidR="009B2FA0" w:rsidRPr="00E331F2" w:rsidRDefault="00082825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1</w:t>
      </w:r>
      <w:r w:rsidR="00E1502B" w:rsidRPr="004F09BA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 xml:space="preserve"> juin </w:t>
      </w:r>
      <w:r w:rsidR="007B0591" w:rsidRPr="004F09BA">
        <w:rPr>
          <w:rFonts w:ascii="Arial" w:hAnsi="Arial" w:cs="Arial"/>
          <w:b/>
          <w:color w:val="FF0000"/>
          <w:sz w:val="18"/>
          <w:szCs w:val="18"/>
        </w:rPr>
        <w:t>202</w:t>
      </w:r>
      <w:r w:rsidR="00437DA1">
        <w:rPr>
          <w:rFonts w:ascii="Arial" w:hAnsi="Arial" w:cs="Arial"/>
          <w:b/>
          <w:color w:val="FF0000"/>
          <w:sz w:val="18"/>
          <w:szCs w:val="18"/>
        </w:rPr>
        <w:t>4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*</w:t>
      </w:r>
      <w:r w:rsidR="007B0591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  <w:r w:rsidR="00F01D25">
        <w:rPr>
          <w:rFonts w:ascii="Arial" w:hAnsi="Arial" w:cs="Arial"/>
          <w:color w:val="FF0000"/>
          <w:sz w:val="18"/>
          <w:szCs w:val="18"/>
        </w:rPr>
        <w:tab/>
      </w:r>
    </w:p>
    <w:p w14:paraId="7AD7C117" w14:textId="05B3AE0E" w:rsidR="00E1502B" w:rsidRPr="00E331F2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septembre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437DA1">
        <w:rPr>
          <w:rFonts w:ascii="Arial" w:hAnsi="Arial" w:cs="Arial"/>
          <w:b/>
          <w:color w:val="FF0000"/>
          <w:sz w:val="18"/>
          <w:szCs w:val="18"/>
        </w:rPr>
        <w:t>4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</w:p>
    <w:p w14:paraId="65A54D3B" w14:textId="16A470DB" w:rsidR="009B2FA0" w:rsidRPr="00E331F2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décembre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437DA1">
        <w:rPr>
          <w:rFonts w:ascii="Arial" w:hAnsi="Arial" w:cs="Arial"/>
          <w:b/>
          <w:color w:val="FF0000"/>
          <w:sz w:val="18"/>
          <w:szCs w:val="18"/>
        </w:rPr>
        <w:t>4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269576F7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1A62B950" w:rsidR="005E7EC3" w:rsidRPr="00C9637D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C9637D">
        <w:rPr>
          <w:rFonts w:ascii="Arial" w:hAnsi="Arial" w:cs="Arial"/>
          <w:i/>
          <w:sz w:val="16"/>
          <w:szCs w:val="18"/>
        </w:rPr>
        <w:t>*</w:t>
      </w:r>
      <w:r w:rsidRPr="00C9637D">
        <w:rPr>
          <w:rFonts w:ascii="Arial" w:hAnsi="Arial" w:cs="Arial"/>
          <w:i/>
          <w:sz w:val="16"/>
          <w:szCs w:val="20"/>
        </w:rPr>
        <w:t>Advenant que ces dates tombent un vendredi</w:t>
      </w:r>
      <w:r w:rsidR="00D61E46">
        <w:rPr>
          <w:rFonts w:ascii="Arial" w:hAnsi="Arial" w:cs="Arial"/>
          <w:i/>
          <w:sz w:val="16"/>
          <w:szCs w:val="20"/>
        </w:rPr>
        <w:t xml:space="preserve">, </w:t>
      </w:r>
      <w:r w:rsidRPr="00C9637D">
        <w:rPr>
          <w:rFonts w:ascii="Arial" w:hAnsi="Arial" w:cs="Arial"/>
          <w:i/>
          <w:sz w:val="16"/>
          <w:szCs w:val="20"/>
        </w:rPr>
        <w:t>samedi</w:t>
      </w:r>
      <w:r w:rsidR="00D61E46">
        <w:rPr>
          <w:rFonts w:ascii="Arial" w:hAnsi="Arial" w:cs="Arial"/>
          <w:i/>
          <w:sz w:val="16"/>
          <w:szCs w:val="20"/>
        </w:rPr>
        <w:t xml:space="preserve"> ou dimanche</w:t>
      </w:r>
      <w:r w:rsidRPr="00C9637D">
        <w:rPr>
          <w:rFonts w:ascii="Arial" w:hAnsi="Arial" w:cs="Arial"/>
          <w:i/>
          <w:sz w:val="16"/>
          <w:szCs w:val="20"/>
        </w:rPr>
        <w:t xml:space="preserve">, le candidat aura jusqu’au </w:t>
      </w:r>
      <w:r w:rsidR="00D61E46" w:rsidRPr="00D61E46">
        <w:rPr>
          <w:rFonts w:ascii="Arial" w:hAnsi="Arial" w:cs="Arial"/>
          <w:b/>
          <w:bCs/>
          <w:i/>
          <w:sz w:val="16"/>
          <w:szCs w:val="20"/>
          <w:u w:val="single"/>
        </w:rPr>
        <w:t>lundi matin</w:t>
      </w:r>
      <w:r w:rsidRPr="00C9637D">
        <w:rPr>
          <w:rFonts w:ascii="Arial" w:hAnsi="Arial" w:cs="Arial"/>
          <w:i/>
          <w:sz w:val="16"/>
          <w:szCs w:val="20"/>
        </w:rPr>
        <w:t xml:space="preserve">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73D53BD6" w:rsidR="00DF0954" w:rsidRPr="00132E38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Objectif</w:t>
      </w:r>
      <w:r w:rsidR="000B5AB3">
        <w:rPr>
          <w:rFonts w:ascii="Arial" w:hAnsi="Arial" w:cs="Arial"/>
          <w:b/>
          <w:sz w:val="20"/>
          <w:szCs w:val="20"/>
        </w:rPr>
        <w:t>s</w:t>
      </w:r>
    </w:p>
    <w:p w14:paraId="63841D6E" w14:textId="40DE70BC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CE5632">
        <w:rPr>
          <w:rFonts w:ascii="Arial" w:hAnsi="Arial" w:cs="Arial"/>
          <w:sz w:val="18"/>
          <w:szCs w:val="18"/>
        </w:rPr>
        <w:t> :</w:t>
      </w:r>
    </w:p>
    <w:p w14:paraId="54965BFC" w14:textId="6AD1A85E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464800">
        <w:rPr>
          <w:rFonts w:ascii="Arial" w:hAnsi="Arial" w:cs="Arial"/>
          <w:sz w:val="18"/>
          <w:szCs w:val="18"/>
        </w:rPr>
        <w:t>dans</w:t>
      </w:r>
      <w:r w:rsidR="00654D31" w:rsidRPr="00464800">
        <w:rPr>
          <w:rFonts w:ascii="Arial" w:hAnsi="Arial" w:cs="Arial"/>
          <w:sz w:val="18"/>
          <w:szCs w:val="18"/>
        </w:rPr>
        <w:t xml:space="preserve"> le cadre</w:t>
      </w:r>
      <w:r w:rsidR="00E1502B" w:rsidRPr="00464800">
        <w:rPr>
          <w:rFonts w:ascii="Arial" w:hAnsi="Arial" w:cs="Arial"/>
          <w:sz w:val="18"/>
          <w:szCs w:val="18"/>
        </w:rPr>
        <w:t xml:space="preserve"> </w:t>
      </w:r>
      <w:r w:rsidR="00654D31" w:rsidRPr="00464800">
        <w:rPr>
          <w:rFonts w:ascii="Arial" w:hAnsi="Arial" w:cs="Arial"/>
          <w:sz w:val="18"/>
          <w:szCs w:val="18"/>
        </w:rPr>
        <w:t>d’</w:t>
      </w:r>
      <w:r w:rsidR="00E1502B" w:rsidRPr="00464800">
        <w:rPr>
          <w:rFonts w:ascii="Arial" w:hAnsi="Arial" w:cs="Arial"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  <w:r w:rsidR="00E331F2">
        <w:rPr>
          <w:rFonts w:ascii="Arial" w:hAnsi="Arial" w:cs="Arial"/>
          <w:sz w:val="18"/>
          <w:szCs w:val="18"/>
          <w:lang w:val="fr-CA"/>
        </w:rPr>
        <w:t xml:space="preserve">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présentiel ou </w:t>
      </w:r>
      <w:r w:rsidR="00FF4F36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</w:t>
      </w:r>
      <w:r w:rsidR="00437DA1" w:rsidRPr="00EB4B0C">
        <w:rPr>
          <w:rFonts w:ascii="Arial" w:hAnsi="Arial" w:cs="Arial"/>
          <w:b/>
          <w:sz w:val="18"/>
          <w:szCs w:val="18"/>
          <w:u w:val="single"/>
          <w:lang w:val="fr-CA"/>
        </w:rPr>
        <w:t>virtuel</w:t>
      </w:r>
      <w:r w:rsidR="00437DA1">
        <w:rPr>
          <w:rFonts w:ascii="Arial" w:hAnsi="Arial" w:cs="Arial"/>
          <w:sz w:val="18"/>
          <w:szCs w:val="18"/>
          <w:lang w:val="fr-CA"/>
        </w:rPr>
        <w:t xml:space="preserve"> ;</w:t>
      </w:r>
    </w:p>
    <w:p w14:paraId="12EE84AA" w14:textId="00BB9B7E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proofErr w:type="spellStart"/>
      <w:r w:rsidR="00464800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proofErr w:type="spellEnd"/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b/>
          <w:sz w:val="18"/>
          <w:szCs w:val="18"/>
          <w:lang w:val="fr-CA"/>
        </w:rPr>
        <w:t>de courte durée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sz w:val="18"/>
          <w:szCs w:val="18"/>
          <w:lang w:val="fr-CA"/>
        </w:rPr>
        <w:t xml:space="preserve">(stage, </w:t>
      </w:r>
      <w:r w:rsidR="00464800" w:rsidRPr="00DB31BF">
        <w:rPr>
          <w:rFonts w:ascii="Arial" w:hAnsi="Arial" w:cs="Arial"/>
          <w:sz w:val="18"/>
          <w:szCs w:val="18"/>
          <w:lang w:val="fr-CA"/>
        </w:rPr>
        <w:t>formation sur un équipement sophistiqué, cours spécialisés</w:t>
      </w:r>
      <w:r w:rsidR="00464800">
        <w:rPr>
          <w:rFonts w:ascii="Arial" w:hAnsi="Arial" w:cs="Arial"/>
          <w:sz w:val="18"/>
          <w:szCs w:val="18"/>
          <w:lang w:val="fr-CA"/>
        </w:rPr>
        <w:t>,</w:t>
      </w:r>
      <w:r w:rsidR="00464800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9B2FA0">
        <w:rPr>
          <w:rFonts w:ascii="Arial" w:hAnsi="Arial" w:cs="Arial"/>
          <w:sz w:val="18"/>
          <w:szCs w:val="18"/>
          <w:lang w:val="fr-CA"/>
        </w:rPr>
        <w:t>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.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68DB5C8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</w:t>
      </w:r>
      <w:r w:rsidR="00437DA1">
        <w:rPr>
          <w:rFonts w:ascii="Arial" w:hAnsi="Arial" w:cs="Arial"/>
          <w:sz w:val="18"/>
          <w:szCs w:val="18"/>
        </w:rPr>
        <w:t>de</w:t>
      </w:r>
      <w:r w:rsidR="00437DA1" w:rsidRPr="00367262">
        <w:rPr>
          <w:rFonts w:ascii="Arial" w:hAnsi="Arial" w:cs="Arial"/>
          <w:sz w:val="18"/>
          <w:szCs w:val="18"/>
        </w:rPr>
        <w:t xml:space="preserve"> :</w:t>
      </w:r>
    </w:p>
    <w:p w14:paraId="4C5A746F" w14:textId="06C246C6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695711F8" w14:textId="2911E7B0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  <w:r w:rsidR="00CE5632">
        <w:rPr>
          <w:rFonts w:ascii="Arial" w:hAnsi="Arial" w:cs="Arial"/>
          <w:sz w:val="18"/>
          <w:szCs w:val="18"/>
        </w:rPr>
        <w:t> ;</w:t>
      </w:r>
    </w:p>
    <w:p w14:paraId="4C5935F4" w14:textId="674171AE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2A6A4298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  <w:r w:rsidR="00CE563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DAFAE3" w14:textId="77777777" w:rsidR="007E7432" w:rsidRPr="00132E38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Admissibilité </w:t>
      </w:r>
    </w:p>
    <w:p w14:paraId="06D7C211" w14:textId="7AD5D2E8" w:rsidR="007E7432" w:rsidRPr="003672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Pr="00367262">
        <w:rPr>
          <w:rFonts w:ascii="Arial" w:hAnsi="Arial" w:cs="Arial"/>
          <w:sz w:val="18"/>
          <w:szCs w:val="18"/>
        </w:rPr>
        <w:t xml:space="preserve"> critères d’admissibilité </w:t>
      </w:r>
      <w:r w:rsidR="00437DA1">
        <w:rPr>
          <w:rFonts w:ascii="Arial" w:hAnsi="Arial" w:cs="Arial"/>
          <w:sz w:val="18"/>
          <w:szCs w:val="18"/>
        </w:rPr>
        <w:t>sont</w:t>
      </w:r>
      <w:r w:rsidR="00437DA1" w:rsidRPr="00367262">
        <w:rPr>
          <w:rFonts w:ascii="Arial" w:hAnsi="Arial" w:cs="Arial"/>
          <w:sz w:val="18"/>
          <w:szCs w:val="18"/>
        </w:rPr>
        <w:t xml:space="preserve"> :</w:t>
      </w:r>
    </w:p>
    <w:p w14:paraId="1E3CB35C" w14:textId="7450E11E" w:rsidR="007E7432" w:rsidRPr="00367262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>par rapport à la mission et aux domaines de recherche en santé de la vision du RRSV. Les demandes qui ne correspondent pas au mandat du RRSV ne seront pas évaluées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9B99835" w14:textId="57D3D5A9" w:rsidR="007E7432" w:rsidRPr="00367262" w:rsidRDefault="007E7432" w:rsidP="007E7432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Ce concours est ouvert à tous les membres étudiants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Vous devez être étudiant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MSc</w:t>
      </w:r>
      <w:proofErr w:type="spellEnd"/>
      <w:r>
        <w:rPr>
          <w:rFonts w:ascii="Arial" w:hAnsi="Arial" w:cs="Arial"/>
          <w:sz w:val="18"/>
          <w:szCs w:val="18"/>
        </w:rPr>
        <w:t>, PhD, médecine),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>
        <w:rPr>
          <w:rFonts w:ascii="Arial" w:hAnsi="Arial" w:cs="Arial"/>
          <w:sz w:val="18"/>
          <w:szCs w:val="18"/>
        </w:rPr>
        <w:t xml:space="preserve">postdoctoral 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 sous la supervision d’un membre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CE5632">
        <w:rPr>
          <w:rFonts w:ascii="Arial" w:hAnsi="Arial" w:cs="Arial"/>
          <w:sz w:val="18"/>
          <w:szCs w:val="18"/>
        </w:rPr>
        <w:t> ;</w:t>
      </w:r>
    </w:p>
    <w:p w14:paraId="0010DD2F" w14:textId="171055C9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au </w:t>
      </w:r>
      <w:r w:rsidRPr="009B2FA0">
        <w:rPr>
          <w:rFonts w:ascii="Arial" w:hAnsi="Arial" w:cs="Arial"/>
          <w:sz w:val="18"/>
          <w:szCs w:val="18"/>
          <w:lang w:val="fr-CA"/>
        </w:rPr>
        <w:t>maximum 3 mois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la date limite du concours au RRSV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4233660B" w14:textId="707329A4" w:rsidR="007E7432" w:rsidRPr="009B2FA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>
        <w:rPr>
          <w:rFonts w:ascii="Arial" w:hAnsi="Arial" w:cs="Arial"/>
          <w:sz w:val="18"/>
          <w:szCs w:val="18"/>
        </w:rPr>
        <w:t xml:space="preserve"> à chaque compétition</w:t>
      </w:r>
      <w:r w:rsidR="00CE563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BB8D654" w14:textId="77777777" w:rsidR="007E7432" w:rsidRDefault="007E7432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29458981" w:rsidR="00654D31" w:rsidRPr="00132E38" w:rsidRDefault="00654D31" w:rsidP="0091772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Montant du financement et nombre de prix</w:t>
      </w:r>
    </w:p>
    <w:p w14:paraId="24E29E3B" w14:textId="6443D217" w:rsidR="00AB3591" w:rsidRPr="005D6B67" w:rsidRDefault="00E331F2" w:rsidP="005D6B6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654D31" w:rsidRPr="00917720">
        <w:rPr>
          <w:rFonts w:ascii="Arial" w:hAnsi="Arial" w:cs="Arial"/>
          <w:sz w:val="18"/>
          <w:szCs w:val="18"/>
        </w:rPr>
        <w:t xml:space="preserve"> valeur maximale </w:t>
      </w:r>
      <w:r>
        <w:rPr>
          <w:rFonts w:ascii="Arial" w:hAnsi="Arial" w:cs="Arial"/>
          <w:sz w:val="18"/>
          <w:szCs w:val="18"/>
        </w:rPr>
        <w:t xml:space="preserve">du financement est </w:t>
      </w:r>
      <w:r w:rsidR="00654D31" w:rsidRPr="00917720">
        <w:rPr>
          <w:rFonts w:ascii="Arial" w:hAnsi="Arial" w:cs="Arial"/>
          <w:sz w:val="18"/>
          <w:szCs w:val="18"/>
        </w:rPr>
        <w:t xml:space="preserve">de </w:t>
      </w:r>
      <w:r w:rsidR="00654D31"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="00654D31" w:rsidRPr="00A83778">
        <w:rPr>
          <w:rFonts w:ascii="Arial" w:hAnsi="Arial" w:cs="Arial"/>
          <w:b/>
          <w:sz w:val="18"/>
          <w:szCs w:val="18"/>
        </w:rPr>
        <w:t>500$</w:t>
      </w:r>
      <w:r>
        <w:rPr>
          <w:rFonts w:ascii="Arial" w:hAnsi="Arial" w:cs="Arial"/>
          <w:sz w:val="18"/>
          <w:szCs w:val="18"/>
        </w:rPr>
        <w:t xml:space="preserve"> pour un évènement en présentiel et </w:t>
      </w:r>
      <w:r w:rsidRPr="00EB4B0C">
        <w:rPr>
          <w:rFonts w:ascii="Arial" w:hAnsi="Arial" w:cs="Arial"/>
          <w:b/>
          <w:sz w:val="18"/>
          <w:szCs w:val="18"/>
        </w:rPr>
        <w:t>200$</w:t>
      </w:r>
      <w:r>
        <w:rPr>
          <w:rFonts w:ascii="Arial" w:hAnsi="Arial" w:cs="Arial"/>
          <w:sz w:val="18"/>
          <w:szCs w:val="18"/>
        </w:rPr>
        <w:t xml:space="preserve"> pour un évènement virtuel. </w:t>
      </w:r>
    </w:p>
    <w:p w14:paraId="4FA49423" w14:textId="7D7CF2C3" w:rsidR="00AB3591" w:rsidRDefault="00E331F2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de bourse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attribué</w:t>
      </w:r>
      <w:r w:rsidR="005D6B67">
        <w:rPr>
          <w:rFonts w:ascii="Arial" w:hAnsi="Arial" w:cs="Arial"/>
          <w:sz w:val="18"/>
          <w:szCs w:val="18"/>
        </w:rPr>
        <w:t>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par concours est tributaire des fonds disponibles pour ce programme. </w:t>
      </w:r>
    </w:p>
    <w:p w14:paraId="5621BCBE" w14:textId="77703DEE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</w:t>
      </w:r>
      <w:r w:rsidR="00FE7805">
        <w:rPr>
          <w:rFonts w:ascii="Arial" w:hAnsi="Arial" w:cs="Arial"/>
          <w:sz w:val="18"/>
          <w:szCs w:val="18"/>
        </w:rPr>
        <w:t>(1</w:t>
      </w:r>
      <w:r w:rsidR="00FE7805" w:rsidRPr="00EB4B0C">
        <w:rPr>
          <w:rFonts w:ascii="Arial" w:hAnsi="Arial" w:cs="Arial"/>
          <w:sz w:val="18"/>
          <w:szCs w:val="18"/>
          <w:vertAlign w:val="superscript"/>
        </w:rPr>
        <w:t>er</w:t>
      </w:r>
      <w:r w:rsidR="00FE7805">
        <w:rPr>
          <w:rFonts w:ascii="Arial" w:hAnsi="Arial" w:cs="Arial"/>
          <w:sz w:val="18"/>
          <w:szCs w:val="18"/>
        </w:rPr>
        <w:t xml:space="preserve"> avril au 31 mars) </w:t>
      </w:r>
      <w:r w:rsidRPr="00917720">
        <w:rPr>
          <w:rFonts w:ascii="Arial" w:hAnsi="Arial" w:cs="Arial"/>
          <w:sz w:val="18"/>
          <w:szCs w:val="18"/>
        </w:rPr>
        <w:t xml:space="preserve">pourra être attribué dans le cadre de ce programme. </w:t>
      </w:r>
    </w:p>
    <w:p w14:paraId="69A53D2D" w14:textId="7B474B55" w:rsidR="009A4CD6" w:rsidRPr="00132E3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lastRenderedPageBreak/>
        <w:t>Dépenses admissibles</w:t>
      </w:r>
    </w:p>
    <w:p w14:paraId="6E05CF69" w14:textId="168913FE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, </w:t>
      </w:r>
      <w:r w:rsidR="00FE7805">
        <w:rPr>
          <w:rFonts w:ascii="Arial" w:hAnsi="Arial" w:cs="Arial"/>
          <w:sz w:val="18"/>
          <w:szCs w:val="18"/>
          <w:lang w:val="fr-CA" w:eastAsia="fr-FR"/>
        </w:rPr>
        <w:t>adhésion pour devenir membres de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 l’association</w:t>
      </w:r>
      <w:r>
        <w:rPr>
          <w:rFonts w:ascii="Arial" w:hAnsi="Arial" w:cs="Arial"/>
          <w:sz w:val="18"/>
          <w:szCs w:val="18"/>
          <w:lang w:val="fr-CA" w:eastAsia="fr-FR"/>
        </w:rPr>
        <w:t>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132E38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7E58AEE4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46D9C02E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>justification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75255338" w14:textId="0E504565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  <w:r w:rsidR="00CE5632">
        <w:rPr>
          <w:rFonts w:ascii="Arial" w:hAnsi="Arial" w:cs="Arial"/>
          <w:sz w:val="18"/>
          <w:szCs w:val="18"/>
        </w:rPr>
        <w:t>.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A3FB8F8" w14:textId="77777777" w:rsidR="007E7432" w:rsidRPr="00930BFC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930BFC">
        <w:rPr>
          <w:rFonts w:ascii="Arial" w:hAnsi="Arial" w:cs="Arial"/>
          <w:sz w:val="20"/>
          <w:szCs w:val="18"/>
          <w:lang w:val="fr-CA"/>
        </w:rPr>
        <w:t>Engagement</w:t>
      </w:r>
    </w:p>
    <w:p w14:paraId="49A7C860" w14:textId="77777777" w:rsidR="007E7432" w:rsidRPr="008F5F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du RRSV s’engage</w:t>
      </w:r>
      <w:r w:rsidRPr="008F5F62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à</w:t>
      </w:r>
      <w:r w:rsidRPr="008F5F62">
        <w:rPr>
          <w:rFonts w:ascii="Arial" w:hAnsi="Arial" w:cs="Arial"/>
          <w:sz w:val="18"/>
          <w:szCs w:val="18"/>
        </w:rPr>
        <w:t>:</w:t>
      </w:r>
      <w:proofErr w:type="gramEnd"/>
    </w:p>
    <w:p w14:paraId="44BEF340" w14:textId="77777777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6C86B910" w14:textId="5D162E0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« 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 » ou « The 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07767A5A" w14:textId="1052183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 </w:t>
      </w:r>
      <w:r w:rsidRPr="00132E38">
        <w:rPr>
          <w:rFonts w:ascii="Arial" w:hAnsi="Arial" w:cs="Arial"/>
          <w:sz w:val="16"/>
          <w:szCs w:val="16"/>
          <w:lang w:val="fr-CA"/>
        </w:rPr>
        <w:t>s’il s’agit d’un projet en lien avec la DMLA :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« La Fondation Antoine Turmel et 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 » ou « The </w:t>
      </w:r>
      <w:r w:rsidR="00AF3774" w:rsidRPr="00AF3774">
        <w:rPr>
          <w:rFonts w:ascii="Arial" w:hAnsi="Arial" w:cs="Arial"/>
          <w:i/>
          <w:sz w:val="16"/>
          <w:szCs w:val="16"/>
          <w:lang w:val="fr-CA"/>
        </w:rPr>
        <w:t>Fondation Antoine-Turmel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and The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67407295" w14:textId="6990ADA1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;</w:t>
      </w:r>
    </w:p>
    <w:p w14:paraId="2E78BE8F" w14:textId="5024A6A2" w:rsidR="007E7432" w:rsidRPr="00A83778" w:rsidRDefault="007E7432" w:rsidP="007E7432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12E0C19B" w14:textId="77777777" w:rsidR="007E7432" w:rsidRPr="00B60DCA" w:rsidRDefault="007E7432" w:rsidP="007E743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3275DE39" w14:textId="77777777" w:rsidR="00620B8B" w:rsidRDefault="00620B8B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370101A" w14:textId="451C59DE" w:rsidR="007E743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994EEF">
        <w:rPr>
          <w:rFonts w:ascii="Arial" w:hAnsi="Arial" w:cs="Arial"/>
          <w:sz w:val="18"/>
          <w:szCs w:val="18"/>
        </w:rPr>
        <w:t xml:space="preserve">compléter le </w:t>
      </w:r>
      <w:hyperlink r:id="rId9" w:history="1">
        <w:r w:rsidR="00994EEF" w:rsidRPr="00EB4B0C">
          <w:rPr>
            <w:rFonts w:ascii="Arial" w:hAnsi="Arial" w:cs="Arial"/>
            <w:sz w:val="18"/>
            <w:szCs w:val="18"/>
          </w:rPr>
          <w:t>formulaire électronique</w:t>
        </w:r>
      </w:hyperlink>
      <w:r w:rsidR="006917DC">
        <w:rPr>
          <w:rFonts w:ascii="Arial" w:hAnsi="Arial" w:cs="Arial"/>
          <w:sz w:val="18"/>
          <w:szCs w:val="18"/>
        </w:rPr>
        <w:t xml:space="preserve"> qui est disponible sur la </w:t>
      </w:r>
      <w:hyperlink r:id="rId10" w:history="1">
        <w:r w:rsidR="006917DC" w:rsidRPr="006A1BD5">
          <w:rPr>
            <w:rStyle w:val="Hyperlien"/>
            <w:rFonts w:ascii="Arial" w:hAnsi="Arial" w:cs="Arial"/>
            <w:sz w:val="18"/>
            <w:szCs w:val="18"/>
          </w:rPr>
          <w:t>page d’accueil du concours « </w:t>
        </w:r>
        <w:r w:rsidR="006917DC" w:rsidRPr="00EB4B0C">
          <w:rPr>
            <w:rStyle w:val="Hyperlien"/>
            <w:rFonts w:ascii="Arial" w:hAnsi="Arial" w:cs="Arial"/>
            <w:b/>
            <w:sz w:val="18"/>
            <w:szCs w:val="18"/>
          </w:rPr>
          <w:t>Bourse</w:t>
        </w:r>
        <w:r w:rsidR="006917DC" w:rsidRPr="006A1BD5">
          <w:rPr>
            <w:rStyle w:val="Hyperlien"/>
            <w:rFonts w:ascii="Arial" w:hAnsi="Arial" w:cs="Arial"/>
            <w:sz w:val="18"/>
            <w:szCs w:val="18"/>
          </w:rPr>
          <w:t xml:space="preserve"> </w:t>
        </w:r>
        <w:r w:rsidR="006917DC" w:rsidRPr="00EB4B0C">
          <w:rPr>
            <w:rStyle w:val="Hyperlien"/>
            <w:rFonts w:ascii="Arial" w:hAnsi="Arial" w:cs="Arial"/>
            <w:b/>
            <w:sz w:val="18"/>
            <w:szCs w:val="18"/>
          </w:rPr>
          <w:t>de perfectionnement</w:t>
        </w:r>
        <w:r w:rsidR="002C52B1" w:rsidRPr="00EB4B0C">
          <w:rPr>
            <w:rStyle w:val="Hyperlien"/>
            <w:rFonts w:ascii="Arial" w:hAnsi="Arial" w:cs="Arial"/>
            <w:b/>
            <w:sz w:val="18"/>
            <w:szCs w:val="18"/>
          </w:rPr>
          <w:t> »</w:t>
        </w:r>
      </w:hyperlink>
      <w:r w:rsidR="00CE5632" w:rsidRPr="00CE56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joindre les documents suivants</w:t>
      </w:r>
      <w:r w:rsidR="00930BFC">
        <w:rPr>
          <w:rFonts w:ascii="Arial" w:hAnsi="Arial" w:cs="Arial"/>
          <w:sz w:val="18"/>
          <w:szCs w:val="18"/>
        </w:rPr>
        <w:t> </w:t>
      </w:r>
      <w:r w:rsidR="002C52B1">
        <w:rPr>
          <w:rFonts w:ascii="Arial" w:hAnsi="Arial" w:cs="Arial"/>
          <w:sz w:val="18"/>
          <w:szCs w:val="18"/>
        </w:rPr>
        <w:t xml:space="preserve">en </w:t>
      </w:r>
      <w:r w:rsidR="002C52B1" w:rsidRPr="008C45CA">
        <w:rPr>
          <w:rFonts w:ascii="Arial" w:hAnsi="Arial" w:cs="Arial"/>
          <w:b/>
          <w:sz w:val="18"/>
          <w:szCs w:val="18"/>
        </w:rPr>
        <w:t xml:space="preserve">un seul </w:t>
      </w:r>
      <w:r w:rsidR="002C52B1" w:rsidRPr="003664AC">
        <w:rPr>
          <w:rFonts w:ascii="Arial" w:hAnsi="Arial" w:cs="Arial"/>
          <w:b/>
          <w:sz w:val="18"/>
          <w:szCs w:val="18"/>
        </w:rPr>
        <w:t xml:space="preserve">Document PDF </w:t>
      </w:r>
      <w:r w:rsidR="002C52B1">
        <w:rPr>
          <w:rFonts w:ascii="Arial" w:hAnsi="Arial" w:cs="Arial"/>
          <w:b/>
          <w:sz w:val="18"/>
          <w:szCs w:val="18"/>
        </w:rPr>
        <w:t>combiné</w:t>
      </w:r>
      <w:r w:rsidR="00930BFC">
        <w:rPr>
          <w:rFonts w:ascii="Arial" w:hAnsi="Arial" w:cs="Arial"/>
          <w:sz w:val="18"/>
          <w:szCs w:val="18"/>
        </w:rPr>
        <w:t>:</w:t>
      </w:r>
    </w:p>
    <w:p w14:paraId="25F68903" w14:textId="67539BD9" w:rsidR="00CE5632" w:rsidRDefault="00CE56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8EB88A" w14:textId="46D91063" w:rsidR="00CE5632" w:rsidRPr="00EB4B0C" w:rsidRDefault="002C52B1" w:rsidP="00EB4B0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4B0C">
        <w:rPr>
          <w:rFonts w:ascii="Arial" w:hAnsi="Arial" w:cs="Arial"/>
          <w:sz w:val="18"/>
          <w:szCs w:val="18"/>
        </w:rPr>
        <w:t>Selon</w:t>
      </w:r>
      <w:r w:rsidR="00CE5632" w:rsidRPr="00EB4B0C">
        <w:rPr>
          <w:rFonts w:ascii="Arial" w:hAnsi="Arial" w:cs="Arial"/>
          <w:sz w:val="18"/>
          <w:szCs w:val="18"/>
        </w:rPr>
        <w:t xml:space="preserve"> cet ordre</w:t>
      </w:r>
      <w:r w:rsidRPr="00EB4B0C">
        <w:rPr>
          <w:rFonts w:ascii="Arial" w:hAnsi="Arial" w:cs="Arial"/>
          <w:sz w:val="18"/>
          <w:szCs w:val="18"/>
        </w:rPr>
        <w:t> :</w:t>
      </w:r>
      <w:r w:rsidR="00CE5632" w:rsidRPr="00EB4B0C">
        <w:rPr>
          <w:rFonts w:ascii="Arial" w:hAnsi="Arial" w:cs="Arial"/>
          <w:sz w:val="18"/>
          <w:szCs w:val="18"/>
        </w:rPr>
        <w:t xml:space="preserve"> </w:t>
      </w:r>
    </w:p>
    <w:p w14:paraId="3FB40780" w14:textId="686BF261" w:rsidR="00AF7D18" w:rsidRPr="00AF7D18" w:rsidRDefault="00AF7D18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Justification</w:t>
      </w:r>
      <w:r w:rsidR="00206CA0">
        <w:rPr>
          <w:rFonts w:ascii="Arial" w:hAnsi="Arial" w:cs="Arial"/>
          <w:b/>
          <w:sz w:val="16"/>
          <w:szCs w:val="16"/>
        </w:rPr>
        <w:t xml:space="preserve"> </w:t>
      </w:r>
      <w:r w:rsidR="00206CA0" w:rsidRPr="00206CA0">
        <w:rPr>
          <w:rFonts w:ascii="Arial" w:hAnsi="Arial" w:cs="Arial"/>
          <w:sz w:val="16"/>
          <w:szCs w:val="16"/>
        </w:rPr>
        <w:t>(section 1)</w:t>
      </w:r>
    </w:p>
    <w:p w14:paraId="27149DC0" w14:textId="45DC48FB" w:rsidR="009E3074" w:rsidRPr="009E3074" w:rsidRDefault="009E307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Détails </w:t>
      </w:r>
      <w:r w:rsidR="00144613">
        <w:rPr>
          <w:rFonts w:ascii="Arial" w:hAnsi="Arial" w:cs="Arial"/>
          <w:b/>
          <w:sz w:val="16"/>
          <w:szCs w:val="16"/>
        </w:rPr>
        <w:t xml:space="preserve">et compléments </w:t>
      </w:r>
      <w:r w:rsidRPr="00144613">
        <w:rPr>
          <w:rFonts w:ascii="Arial" w:hAnsi="Arial" w:cs="Arial"/>
          <w:sz w:val="16"/>
          <w:szCs w:val="16"/>
        </w:rPr>
        <w:t>sur l’évènement/activité</w:t>
      </w:r>
    </w:p>
    <w:p w14:paraId="23B7425E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Activité de diffusion scientifique</w:t>
      </w:r>
    </w:p>
    <w:p w14:paraId="123F8959" w14:textId="03E52D21" w:rsidR="00144613" w:rsidRDefault="00206CA0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présentation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2)</w:t>
      </w:r>
    </w:p>
    <w:p w14:paraId="3A61FF2B" w14:textId="66C442B2" w:rsidR="00144613" w:rsidRPr="00464800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>Confirmation de l’</w:t>
      </w:r>
      <w:r w:rsidRPr="00464800">
        <w:rPr>
          <w:rFonts w:ascii="Arial" w:hAnsi="Arial" w:cs="Arial"/>
          <w:b/>
          <w:sz w:val="16"/>
          <w:szCs w:val="16"/>
        </w:rPr>
        <w:t>inscription</w:t>
      </w:r>
      <w:r w:rsidRPr="00464800">
        <w:rPr>
          <w:rFonts w:ascii="Arial" w:hAnsi="Arial" w:cs="Arial"/>
          <w:sz w:val="16"/>
          <w:szCs w:val="16"/>
        </w:rPr>
        <w:t xml:space="preserve"> *</w:t>
      </w:r>
    </w:p>
    <w:p w14:paraId="4CA4C5E8" w14:textId="1B1EDDDE" w:rsidR="009E3074" w:rsidRPr="00144613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Confirmation de la </w:t>
      </w:r>
      <w:r w:rsidRPr="00464800">
        <w:rPr>
          <w:rFonts w:ascii="Arial" w:hAnsi="Arial" w:cs="Arial"/>
          <w:b/>
          <w:sz w:val="16"/>
          <w:szCs w:val="16"/>
        </w:rPr>
        <w:t>soumission</w:t>
      </w:r>
      <w:r w:rsidRPr="00464800">
        <w:rPr>
          <w:rFonts w:ascii="Arial" w:hAnsi="Arial" w:cs="Arial"/>
          <w:sz w:val="16"/>
          <w:szCs w:val="16"/>
        </w:rPr>
        <w:t xml:space="preserve"> (oral</w:t>
      </w:r>
      <w:r>
        <w:rPr>
          <w:rFonts w:ascii="Arial" w:hAnsi="Arial" w:cs="Arial"/>
          <w:sz w:val="16"/>
          <w:szCs w:val="16"/>
        </w:rPr>
        <w:t>e</w:t>
      </w:r>
      <w:r w:rsidRPr="00464800">
        <w:rPr>
          <w:rFonts w:ascii="Arial" w:hAnsi="Arial" w:cs="Arial"/>
          <w:sz w:val="16"/>
          <w:szCs w:val="16"/>
        </w:rPr>
        <w:t xml:space="preserve"> / par affiche) *</w:t>
      </w:r>
    </w:p>
    <w:p w14:paraId="4237F6BD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Formation de courte durée</w:t>
      </w:r>
    </w:p>
    <w:p w14:paraId="6A65E6B5" w14:textId="76D2F94B" w:rsidR="00144613" w:rsidRDefault="00206CA0" w:rsidP="009E3074">
      <w:pPr>
        <w:pStyle w:val="Paragraphedeliste1"/>
        <w:widowControl w:val="0"/>
        <w:numPr>
          <w:ilvl w:val="3"/>
          <w:numId w:val="30"/>
        </w:numPr>
        <w:tabs>
          <w:tab w:val="left" w:pos="993"/>
        </w:tabs>
        <w:autoSpaceDE w:val="0"/>
        <w:autoSpaceDN w:val="0"/>
        <w:adjustRightInd w:val="0"/>
        <w:ind w:hanging="470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formation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3)</w:t>
      </w:r>
    </w:p>
    <w:p w14:paraId="2E316D61" w14:textId="6CD7D074" w:rsidR="007E7432" w:rsidRPr="00144613" w:rsidRDefault="009E3074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9E3074">
        <w:rPr>
          <w:rFonts w:ascii="Arial" w:hAnsi="Arial" w:cs="Arial"/>
          <w:sz w:val="16"/>
          <w:szCs w:val="16"/>
        </w:rPr>
        <w:t xml:space="preserve"> </w:t>
      </w:r>
      <w:r w:rsidR="00144613" w:rsidRPr="00464800">
        <w:rPr>
          <w:rFonts w:ascii="Arial" w:hAnsi="Arial" w:cs="Arial"/>
          <w:b/>
          <w:sz w:val="16"/>
          <w:szCs w:val="16"/>
        </w:rPr>
        <w:t>Lettre d’invitation</w:t>
      </w:r>
      <w:r w:rsidR="00144613" w:rsidRPr="00464800">
        <w:rPr>
          <w:rFonts w:ascii="Arial" w:hAnsi="Arial" w:cs="Arial"/>
          <w:sz w:val="16"/>
          <w:szCs w:val="16"/>
        </w:rPr>
        <w:t xml:space="preserve"> du laboratoire-hôte</w:t>
      </w:r>
    </w:p>
    <w:p w14:paraId="5A2D6BDC" w14:textId="74EEB675" w:rsidR="009E3074" w:rsidRPr="00464800" w:rsidRDefault="009E3074" w:rsidP="009E3074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Estimation des coûts</w:t>
      </w:r>
      <w:r w:rsidR="00144613">
        <w:rPr>
          <w:rFonts w:ascii="Arial" w:hAnsi="Arial" w:cs="Arial"/>
          <w:sz w:val="16"/>
          <w:szCs w:val="16"/>
        </w:rPr>
        <w:t xml:space="preserve"> (s</w:t>
      </w:r>
      <w:r w:rsidRPr="00AF7D18">
        <w:rPr>
          <w:rFonts w:ascii="Arial" w:hAnsi="Arial" w:cs="Arial"/>
          <w:sz w:val="16"/>
          <w:szCs w:val="16"/>
        </w:rPr>
        <w:t xml:space="preserve">ection </w:t>
      </w:r>
      <w:r w:rsidR="00206CA0">
        <w:rPr>
          <w:rFonts w:ascii="Arial" w:hAnsi="Arial" w:cs="Arial"/>
          <w:sz w:val="16"/>
          <w:szCs w:val="16"/>
        </w:rPr>
        <w:t>4</w:t>
      </w:r>
      <w:r w:rsidRPr="00AF7D18">
        <w:rPr>
          <w:rFonts w:ascii="Arial" w:hAnsi="Arial" w:cs="Arial"/>
          <w:sz w:val="16"/>
          <w:szCs w:val="16"/>
        </w:rPr>
        <w:t>)</w:t>
      </w:r>
    </w:p>
    <w:p w14:paraId="1C70EAA9" w14:textId="21133794" w:rsidR="00AF7D18" w:rsidRPr="00464800" w:rsidRDefault="00D61E46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hyperlink r:id="rId11" w:history="1">
        <w:r w:rsidR="00AF7D18" w:rsidRPr="00464800">
          <w:rPr>
            <w:rStyle w:val="Hyperlien"/>
            <w:rFonts w:ascii="Arial" w:hAnsi="Arial" w:cs="Arial"/>
            <w:sz w:val="16"/>
            <w:szCs w:val="16"/>
          </w:rPr>
          <w:t>CV commun Canadien</w:t>
        </w:r>
      </w:hyperlink>
      <w:r w:rsidR="00AF7D18">
        <w:rPr>
          <w:rFonts w:ascii="Arial" w:hAnsi="Arial" w:cs="Arial"/>
          <w:sz w:val="16"/>
          <w:szCs w:val="16"/>
        </w:rPr>
        <w:t xml:space="preserve"> format FRQS </w:t>
      </w:r>
      <w:r w:rsidR="00AF7D18" w:rsidRPr="00464800">
        <w:rPr>
          <w:rFonts w:ascii="Arial" w:hAnsi="Arial" w:cs="Arial"/>
          <w:sz w:val="16"/>
          <w:szCs w:val="16"/>
        </w:rPr>
        <w:t xml:space="preserve">incluant les </w:t>
      </w:r>
      <w:hyperlink r:id="rId12" w:history="1">
        <w:r w:rsidR="00AF7D18" w:rsidRPr="00464800">
          <w:rPr>
            <w:rStyle w:val="Hyperlien"/>
            <w:rFonts w:ascii="Arial" w:hAnsi="Arial" w:cs="Arial"/>
            <w:sz w:val="16"/>
            <w:szCs w:val="16"/>
          </w:rPr>
          <w:t>contributions détaillées</w:t>
        </w:r>
      </w:hyperlink>
    </w:p>
    <w:p w14:paraId="1D4D3E1E" w14:textId="13201D9F" w:rsidR="007478D4" w:rsidRPr="00AF7D18" w:rsidRDefault="007478D4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eastAsia="Times New Roman" w:hAnsi="Arial" w:cs="Arial"/>
          <w:b/>
          <w:sz w:val="16"/>
          <w:szCs w:val="16"/>
          <w:lang w:val="fr-CA" w:eastAsia="fr-CA"/>
        </w:rPr>
        <w:t>Lettre de support</w:t>
      </w:r>
      <w:r w:rsidRPr="007804FB">
        <w:rPr>
          <w:rFonts w:ascii="Arial" w:eastAsia="Times New Roman" w:hAnsi="Arial" w:cs="Arial"/>
          <w:b/>
          <w:sz w:val="16"/>
          <w:szCs w:val="16"/>
          <w:lang w:val="fr-CA" w:eastAsia="fr-CA"/>
        </w:rPr>
        <w:t xml:space="preserve"> signée du directeur de recherche</w:t>
      </w:r>
      <w:r w:rsidRPr="00AF7D18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soulignant la pertinence du voyage (participation et contribution de son étudiant à l’évènement) et l’impact dans la formation de l’étudiant et sur le développement de la capacité de recherche dans leur laboratoire </w:t>
      </w:r>
    </w:p>
    <w:p w14:paraId="589DADEA" w14:textId="1902F60A" w:rsidR="007E7432" w:rsidRPr="00464800" w:rsidRDefault="007E7432" w:rsidP="00906E55">
      <w:pPr>
        <w:jc w:val="both"/>
        <w:rPr>
          <w:rFonts w:ascii="Arial" w:hAnsi="Arial" w:cs="Arial"/>
          <w:b/>
          <w:sz w:val="16"/>
          <w:szCs w:val="16"/>
        </w:rPr>
      </w:pPr>
    </w:p>
    <w:p w14:paraId="083C4890" w14:textId="0B36F88A" w:rsidR="00464800" w:rsidRPr="00EB4B0C" w:rsidRDefault="00464800" w:rsidP="0046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i/>
          <w:sz w:val="16"/>
          <w:szCs w:val="16"/>
        </w:rPr>
      </w:pP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>* :</w:t>
      </w:r>
      <w:r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 Ces documents peuvent être fournis plus tard (par courriel au RRSV) si non disponibles lors de la demande</w:t>
      </w:r>
      <w:r w:rsidR="00302D00"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>.</w:t>
      </w:r>
    </w:p>
    <w:p w14:paraId="3E0EFB35" w14:textId="77777777" w:rsidR="00464800" w:rsidRDefault="00464800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</w:p>
    <w:p w14:paraId="06FC2E6E" w14:textId="60919D98" w:rsidR="000B5AB3" w:rsidRPr="00464800" w:rsidRDefault="002C52B1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eastAsia="Times New Roman" w:hAnsi="Arial" w:cs="Arial"/>
          <w:b/>
          <w:sz w:val="16"/>
          <w:szCs w:val="16"/>
          <w:lang w:val="fr-CA" w:eastAsia="fr-CA"/>
        </w:rPr>
        <w:t>IMPORTANT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 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: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Le paiement de la bourse </w:t>
      </w:r>
      <w:r w:rsidR="000E7F0A">
        <w:rPr>
          <w:rFonts w:ascii="Arial" w:eastAsia="Times New Roman" w:hAnsi="Arial" w:cs="Arial"/>
          <w:sz w:val="16"/>
          <w:szCs w:val="16"/>
          <w:lang w:val="fr-CA" w:eastAsia="fr-CA"/>
        </w:rPr>
        <w:t>se fera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</w:t>
      </w:r>
      <w:r w:rsidR="004059F5" w:rsidRPr="00EB4B0C">
        <w:rPr>
          <w:rFonts w:ascii="Arial" w:eastAsia="Times New Roman" w:hAnsi="Arial" w:cs="Arial"/>
          <w:b/>
          <w:sz w:val="16"/>
          <w:szCs w:val="16"/>
          <w:u w:val="single"/>
          <w:lang w:val="fr-CA" w:eastAsia="fr-CA"/>
        </w:rPr>
        <w:t>après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l’évènement une fois tous les documents justificatifs mentionnés ci-haut ainsi que les 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>pièces justificatives (reçus officiels, carte embarquement, etc</w:t>
      </w:r>
      <w:r w:rsidR="00A242FA" w:rsidRPr="00EB4B0C">
        <w:rPr>
          <w:rFonts w:ascii="Arial" w:eastAsia="Times New Roman" w:hAnsi="Arial" w:cs="Arial"/>
          <w:sz w:val="16"/>
          <w:szCs w:val="16"/>
          <w:lang w:val="fr-CA" w:eastAsia="fr-CA"/>
        </w:rPr>
        <w:t>.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)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>auront été reçus par le RRSV.</w:t>
      </w:r>
    </w:p>
    <w:p w14:paraId="477BA7A3" w14:textId="77777777" w:rsidR="00EE4800" w:rsidRPr="00464800" w:rsidRDefault="00EE4800" w:rsidP="00EE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</w:p>
    <w:p w14:paraId="06F1067A" w14:textId="33325762" w:rsidR="00B75D53" w:rsidRPr="00EB4B0C" w:rsidRDefault="00464800" w:rsidP="00132E38">
      <w:pPr>
        <w:pBdr>
          <w:bottom w:val="triple" w:sz="4" w:space="1" w:color="auto"/>
        </w:pBd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hAnsi="Arial" w:cs="Arial"/>
          <w:i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D8CD73">
            <wp:simplePos x="0" y="0"/>
            <wp:positionH relativeFrom="column">
              <wp:posOffset>4254537</wp:posOffset>
            </wp:positionH>
            <wp:positionV relativeFrom="paragraph">
              <wp:posOffset>139278</wp:posOffset>
            </wp:positionV>
            <wp:extent cx="1578610" cy="874395"/>
            <wp:effectExtent l="0" t="0" r="0" b="0"/>
            <wp:wrapTight wrapText="bothSides">
              <wp:wrapPolygon edited="0">
                <wp:start x="2867" y="3294"/>
                <wp:lineTo x="2346" y="4706"/>
                <wp:lineTo x="2085" y="12706"/>
                <wp:lineTo x="6516" y="18824"/>
                <wp:lineTo x="8341" y="18824"/>
                <wp:lineTo x="18767" y="17882"/>
                <wp:lineTo x="18507" y="4235"/>
                <wp:lineTo x="10166" y="3294"/>
                <wp:lineTo x="2867" y="3294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3" w:rsidRPr="00EB4B0C">
        <w:rPr>
          <w:rFonts w:ascii="Arial" w:hAnsi="Arial" w:cs="Arial"/>
          <w:i/>
          <w:sz w:val="16"/>
          <w:szCs w:val="16"/>
        </w:rPr>
        <w:t>Les dossiers incomplets et/ou non conformes seront rejetés.</w:t>
      </w:r>
    </w:p>
    <w:p w14:paraId="65CF502C" w14:textId="614FBF22" w:rsidR="00464800" w:rsidRDefault="00464800" w:rsidP="00132E38">
      <w:p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907A2AD" w14:textId="70E24307" w:rsidR="00620B8B" w:rsidRPr="00A51EBC" w:rsidRDefault="00620B8B" w:rsidP="00132E38">
      <w:pPr>
        <w:jc w:val="both"/>
        <w:rPr>
          <w:rFonts w:ascii="Arial" w:hAnsi="Arial" w:cs="Arial"/>
          <w:b/>
          <w:sz w:val="16"/>
          <w:szCs w:val="18"/>
        </w:rPr>
      </w:pPr>
      <w:r w:rsidRPr="00DD3D08">
        <w:rPr>
          <w:rFonts w:ascii="Arial" w:hAnsi="Arial" w:cs="Arial"/>
          <w:b/>
          <w:sz w:val="18"/>
          <w:szCs w:val="18"/>
        </w:rPr>
        <w:t xml:space="preserve">Pour de plus amples informations et/ou pour confirmer votre admissibilité : </w:t>
      </w:r>
    </w:p>
    <w:p w14:paraId="34F8C0C2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 xml:space="preserve">Réseau de recherche en santé de la vision (reseauvision.ca) </w:t>
      </w:r>
    </w:p>
    <w:p w14:paraId="46079A55" w14:textId="5A0ECF02" w:rsidR="00620B8B" w:rsidRDefault="00D61E46" w:rsidP="00620B8B">
      <w:pPr>
        <w:widowControl w:val="0"/>
        <w:adjustRightInd w:val="0"/>
        <w:rPr>
          <w:rStyle w:val="Hyperlien"/>
          <w:rFonts w:ascii="Arial" w:hAnsi="Arial" w:cs="Arial"/>
          <w:sz w:val="18"/>
          <w:szCs w:val="18"/>
          <w:u w:color="1235A6"/>
        </w:rPr>
      </w:pPr>
      <w:hyperlink r:id="rId14" w:history="1">
        <w:r w:rsidR="00620B8B" w:rsidRPr="00DD3D08">
          <w:rPr>
            <w:rStyle w:val="Hyperlien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6274D656" w14:textId="77777777" w:rsidR="00994EEF" w:rsidRPr="000C332A" w:rsidRDefault="00994EEF" w:rsidP="00994EEF">
      <w:pPr>
        <w:widowControl w:val="0"/>
        <w:adjustRightInd w:val="0"/>
        <w:rPr>
          <w:rFonts w:ascii="Arial" w:hAnsi="Arial" w:cs="Arial"/>
          <w:sz w:val="14"/>
          <w:szCs w:val="18"/>
        </w:rPr>
      </w:pPr>
      <w:r w:rsidRPr="00EB4B0C">
        <w:rPr>
          <w:rFonts w:ascii="Arial" w:hAnsi="Arial" w:cs="Arial"/>
          <w:sz w:val="18"/>
          <w:szCs w:val="18"/>
        </w:rPr>
        <w:t>Télétravail : 438-825-1425</w:t>
      </w:r>
    </w:p>
    <w:p w14:paraId="33046921" w14:textId="2B7D35CF" w:rsidR="000B5AB3" w:rsidRDefault="000B5AB3">
      <w:pPr>
        <w:rPr>
          <w:rFonts w:ascii="Arial" w:hAnsi="Arial" w:cs="Arial"/>
          <w:sz w:val="18"/>
          <w:szCs w:val="18"/>
        </w:rPr>
      </w:pPr>
    </w:p>
    <w:p w14:paraId="54B14E79" w14:textId="6A88E048" w:rsidR="007804FB" w:rsidRDefault="007804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110832" w14:textId="77777777" w:rsidR="007E7432" w:rsidRPr="00135B76" w:rsidRDefault="007E7432" w:rsidP="00132E38">
      <w:pPr>
        <w:rPr>
          <w:rFonts w:ascii="Arial" w:hAnsi="Arial" w:cs="Arial"/>
          <w:b/>
          <w:sz w:val="18"/>
          <w:szCs w:val="18"/>
        </w:rPr>
      </w:pPr>
    </w:p>
    <w:p w14:paraId="311C577E" w14:textId="5ACE87A5" w:rsidR="007E7432" w:rsidRDefault="007E7432" w:rsidP="007E7432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275546F4" w14:textId="40369FC1" w:rsidR="007E7432" w:rsidRPr="002C7350" w:rsidRDefault="006D5BC8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9282D4B" wp14:editId="72E914A8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89100" cy="731520"/>
            <wp:effectExtent l="0" t="0" r="6350" b="0"/>
            <wp:wrapNone/>
            <wp:docPr id="7" name="Image 7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7432">
        <w:rPr>
          <w:caps w:val="0"/>
          <w:sz w:val="20"/>
          <w:szCs w:val="18"/>
          <w:lang w:val="fr-CA"/>
        </w:rPr>
        <w:t>BOURSE DE PERFECTIONNEMENT</w:t>
      </w:r>
    </w:p>
    <w:p w14:paraId="0D8FD1BD" w14:textId="77777777" w:rsidR="007E7432" w:rsidRPr="002C7350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616E03FE" w14:textId="7C6A6AF6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</w:t>
      </w:r>
      <w:r w:rsidR="00437DA1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-202</w:t>
      </w:r>
      <w:r w:rsidR="00437DA1">
        <w:rPr>
          <w:caps w:val="0"/>
          <w:sz w:val="20"/>
          <w:szCs w:val="18"/>
          <w:lang w:val="fr-CA"/>
        </w:rPr>
        <w:t>5</w:t>
      </w:r>
    </w:p>
    <w:p w14:paraId="549C1A4A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09B8633" w14:textId="77777777" w:rsidR="006D5BC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79783F18" w14:textId="77777777" w:rsidR="006D5BC8" w:rsidRPr="007C3C52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331D0E9" w14:textId="77777777" w:rsidR="007E7432" w:rsidRDefault="007E7432" w:rsidP="007E7432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25BB7B4B" w14:textId="19DBB5F3" w:rsidR="006D5BC8" w:rsidRDefault="006D5BC8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1CDFF89B" w14:textId="77777777" w:rsidR="00910AE7" w:rsidRPr="00FF4F36" w:rsidRDefault="00910AE7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2475B96D" w14:textId="77777777" w:rsidR="006D5BC8" w:rsidRPr="00FA4D45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"/>
          <w:szCs w:val="18"/>
          <w:lang w:val="fr-CA"/>
        </w:rPr>
      </w:pPr>
    </w:p>
    <w:p w14:paraId="53574185" w14:textId="0C0381F6" w:rsidR="006D5BC8" w:rsidRPr="00F01D25" w:rsidRDefault="00F7138C" w:rsidP="00F01D25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FA0AB6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6D5BC8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1 - </w:t>
      </w:r>
      <w:r w:rsidR="00AA60EE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I</w:t>
      </w:r>
      <w:r w:rsidR="00EE556B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DENTIFICATION</w:t>
      </w:r>
    </w:p>
    <w:p w14:paraId="7CC546A9" w14:textId="77777777" w:rsidR="00A73B01" w:rsidRDefault="00A73B01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0DC341A0" w14:textId="30670F5E" w:rsidR="00AA60EE" w:rsidRPr="00F7138C" w:rsidRDefault="00FA0AB6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5C41F532" w14:textId="1D23970A" w:rsidR="00AA60EE" w:rsidRPr="00F7138C" w:rsidRDefault="00AA60EE" w:rsidP="007D59F5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étudiant 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/MD-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/OD-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étudiant PhD/MD-PhD/OD-PhD, étudiant MD, Stagiaire postdoctoral, résident/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fellow</w:t>
      </w:r>
      <w:proofErr w:type="spellEnd"/>
    </w:p>
    <w:p w14:paraId="050F757D" w14:textId="21460B09" w:rsidR="00206CA0" w:rsidRDefault="007D59F5" w:rsidP="007D59F5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="00206CA0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Fondamentale, clinique, translationnelle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(préclinique)</w:t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épidémiologie, transfert de connaissance, transfert technologique</w:t>
      </w:r>
    </w:p>
    <w:p w14:paraId="0F083782" w14:textId="5F6DE2F1" w:rsidR="008D7C00" w:rsidRPr="00F7138C" w:rsidRDefault="00F54419" w:rsidP="007D59F5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D21851">
        <w:rPr>
          <w:rFonts w:ascii="Arial" w:hAnsi="Arial" w:cs="Arial"/>
          <w:b w:val="0"/>
          <w:sz w:val="16"/>
          <w:szCs w:val="18"/>
          <w:lang w:val="fr-CA"/>
        </w:rPr>
        <w:t>Programme d’étude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64B51B51" w14:textId="4BC956A2" w:rsidR="00AA60EE" w:rsidRPr="00F7138C" w:rsidRDefault="00F54419" w:rsidP="007D59F5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3981EE84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99AA0FD" w14:textId="60B39F35" w:rsidR="00E15BD7" w:rsidRPr="00F54419" w:rsidRDefault="00FA0AB6" w:rsidP="007D59F5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54419">
        <w:rPr>
          <w:rFonts w:ascii="Arial" w:hAnsi="Arial" w:cs="Arial"/>
          <w:b w:val="0"/>
          <w:sz w:val="16"/>
          <w:szCs w:val="18"/>
          <w:lang w:val="fr-CA"/>
        </w:rPr>
        <w:t>Directeur</w:t>
      </w:r>
      <w:r w:rsidR="00E15BD7" w:rsidRPr="00F54419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E15BD7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F54419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="00206CA0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FC4C153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23BA265D" w14:textId="1A58D797" w:rsidR="00F54419" w:rsidRPr="00F54419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 w:rsidR="00F54419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6AFC5069" w14:textId="77777777" w:rsidR="00F54419" w:rsidRPr="00F54419" w:rsidRDefault="00F54419" w:rsidP="00342BAF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6D22B55D" w14:textId="2326892B" w:rsidR="00F54419" w:rsidRPr="00F54419" w:rsidRDefault="00FA0AB6" w:rsidP="007D59F5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F54419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Axe : </w:t>
      </w:r>
      <w:r w:rsidR="007D59F5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 / Neurosciences de la vision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, </w:t>
      </w:r>
      <w:r w:rsidR="00437DA1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ornée &amp; segment antérieur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 / technologies émergentes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, </w:t>
      </w:r>
      <w:r w:rsidR="00437DA1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D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éficience visuelle &amp; réadaptation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 / </w:t>
      </w:r>
      <w:r w:rsidR="00437DA1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E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njeux sociaux et troubles visuels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, </w:t>
      </w:r>
      <w:r w:rsidR="00437DA1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R</w:t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étine &amp; segment postérieur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 xml:space="preserve"> / </w:t>
      </w:r>
      <w:r w:rsidR="00437DA1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B</w:t>
      </w:r>
      <w:r w:rsidR="00CA48C8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iologie et pathologie de la vision</w:t>
      </w:r>
    </w:p>
    <w:p w14:paraId="11DE4495" w14:textId="79B646EA" w:rsidR="00342BAF" w:rsidRPr="00F7138C" w:rsidRDefault="00FA0AB6" w:rsidP="00342BAF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7C631EF4" w14:textId="7E478169" w:rsidR="007D59F5" w:rsidRDefault="00FA0AB6" w:rsidP="00FA0AB6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</w:t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/ O</w:t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ui </w:t>
      </w:r>
    </w:p>
    <w:p w14:paraId="3B22DDB9" w14:textId="5365DB4A" w:rsidR="00342BAF" w:rsidRPr="00D03AE6" w:rsidRDefault="00F54419" w:rsidP="00D03AE6">
      <w:pPr>
        <w:spacing w:line="276" w:lineRule="auto"/>
        <w:ind w:left="426" w:hanging="568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(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Programmes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réseau : Infrastructures communes, réseautage national et international ou autres bourses étudiantes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RRSV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) </w:t>
      </w:r>
    </w:p>
    <w:p w14:paraId="72801E05" w14:textId="353C281E" w:rsidR="00342BAF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Type d’activité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</w:t>
      </w:r>
      <w:r w:rsid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onférence en présentiel, conférence 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virtuelle, formation de courte durée</w:t>
      </w:r>
    </w:p>
    <w:p w14:paraId="01C5E2EF" w14:textId="1E8132EA" w:rsidR="00850D6D" w:rsidRPr="00F7138C" w:rsidRDefault="00850D6D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Type d</w:t>
      </w:r>
      <w:r>
        <w:rPr>
          <w:rFonts w:ascii="Arial" w:hAnsi="Arial" w:cs="Arial"/>
          <w:b w:val="0"/>
          <w:sz w:val="16"/>
          <w:szCs w:val="18"/>
          <w:lang w:val="fr-CA"/>
        </w:rPr>
        <w:t>e présentation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 :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présentation orale, présentation par affiche, N/A</w:t>
      </w:r>
    </w:p>
    <w:p w14:paraId="58EE0145" w14:textId="4CFA1B9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Envergure de l’évènement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niveau provincial, national ou international</w:t>
      </w:r>
    </w:p>
    <w:p w14:paraId="257A8FCD" w14:textId="77D663CA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Nom de l’évènement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1B1F7E8C" w14:textId="1C044093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Date de début et durée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sz w:val="16"/>
          <w:szCs w:val="18"/>
          <w:lang w:val="fr-CA"/>
        </w:rPr>
        <w:tab/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AAAA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-MM-JJ</w:t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(x jour(s))</w:t>
      </w:r>
    </w:p>
    <w:p w14:paraId="78BD28AD" w14:textId="2A35168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Endroit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Université/Institut/Centre, la ville, la province et le pays</w:t>
      </w:r>
    </w:p>
    <w:p w14:paraId="0C9635C6" w14:textId="41EE7E69" w:rsidR="00342BAF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8"/>
          <w:lang w:val="fr-CA"/>
        </w:rPr>
        <w:t>Site internet de l’évènement (si connu)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 (à compléter)</w:t>
      </w:r>
    </w:p>
    <w:p w14:paraId="71A8F943" w14:textId="02C30A33" w:rsidR="00F54419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</w:t>
      </w:r>
      <w:proofErr w:type="spellStart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PhD, stage postdoctoral, etc.)</w:t>
      </w:r>
    </w:p>
    <w:p w14:paraId="3088DD73" w14:textId="77777777" w:rsid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0545B6D" w14:textId="57C4B60C" w:rsidR="00FA0AB6" w:rsidRP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38C03F68" w14:textId="72154CE2" w:rsidR="00342BAF" w:rsidRDefault="00342BAF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36338146" w14:textId="77777777" w:rsidR="00910AE7" w:rsidRPr="00E15BD7" w:rsidRDefault="00910AE7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55796AA0" w14:textId="04BBAA27" w:rsidR="006D5BC8" w:rsidRPr="00F01D25" w:rsidRDefault="00F7138C" w:rsidP="00F01D25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S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À JOINDRE</w:t>
      </w:r>
    </w:p>
    <w:p w14:paraId="129AFE6C" w14:textId="77777777" w:rsidR="00A73B01" w:rsidRDefault="00A73B01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5C5E2EF" w14:textId="110F4A1D" w:rsidR="00F7138C" w:rsidRPr="00910AE7" w:rsidRDefault="00FA0AB6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toutes les sections et les documents complémentaires à la demande en un seul PDF (voir page précédente).</w:t>
      </w:r>
    </w:p>
    <w:p w14:paraId="7D7A6E81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0AE7" w:rsidRPr="00910AE7" w14:paraId="2B482B0B" w14:textId="77777777" w:rsidTr="00910AE7">
        <w:tc>
          <w:tcPr>
            <w:tcW w:w="3020" w:type="dxa"/>
            <w:tcBorders>
              <w:right w:val="single" w:sz="4" w:space="0" w:color="auto"/>
            </w:tcBorders>
          </w:tcPr>
          <w:p w14:paraId="0DE11C6B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00BF949" w14:textId="027A4991" w:rsidR="00910AE7" w:rsidRPr="00910AE7" w:rsidRDefault="00910AE7" w:rsidP="00910A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66712C7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3730E745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24F6FBEF" w14:textId="1848ADE6" w:rsidR="00F7138C" w:rsidRPr="00C3419A" w:rsidRDefault="00F7138C" w:rsidP="00F7138C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05D07E84" w14:textId="26492F74" w:rsidR="006D5BC8" w:rsidRPr="00404971" w:rsidRDefault="006D5BC8" w:rsidP="00C3419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1652F73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ABE37F2" w14:textId="77777777" w:rsidR="006D5BC8" w:rsidRDefault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19BB5DA8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EA5685">
        <w:rPr>
          <w:caps w:val="0"/>
          <w:color w:val="FF0000"/>
          <w:sz w:val="18"/>
          <w:szCs w:val="18"/>
          <w:lang w:val="fr-CA"/>
        </w:rPr>
        <w:t xml:space="preserve">300 mots </w:t>
      </w:r>
      <w:r w:rsidR="00786FA2" w:rsidRPr="00EA5685">
        <w:rPr>
          <w:b w:val="0"/>
          <w:caps w:val="0"/>
          <w:color w:val="FF0000"/>
          <w:sz w:val="18"/>
          <w:szCs w:val="18"/>
          <w:lang w:val="fr-CA"/>
        </w:rPr>
        <w:t>maximum</w:t>
      </w:r>
      <w:r w:rsidR="00EA5685">
        <w:rPr>
          <w:b w:val="0"/>
          <w:caps w:val="0"/>
          <w:color w:val="FF0000"/>
          <w:sz w:val="18"/>
          <w:szCs w:val="18"/>
          <w:lang w:val="fr-CA"/>
        </w:rPr>
        <w:t xml:space="preserve"> total pour cette section</w:t>
      </w:r>
      <w:r w:rsidR="00786FA2" w:rsidRPr="00AF7D18">
        <w:rPr>
          <w:b w:val="0"/>
          <w:caps w:val="0"/>
          <w:sz w:val="18"/>
          <w:szCs w:val="18"/>
          <w:lang w:val="fr-CA"/>
        </w:rPr>
        <w:t>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Hyperlien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</w:t>
      </w:r>
      <w:r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>maximum</w:t>
      </w:r>
      <w:r w:rsidR="006D5BC8"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 xml:space="preserve"> </w:t>
      </w:r>
      <w:r w:rsidR="006D5BC8"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1</w:t>
      </w:r>
      <w:r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FA4D45">
      <w:headerReference w:type="default" r:id="rId15"/>
      <w:footerReference w:type="default" r:id="rId16"/>
      <w:pgSz w:w="12240" w:h="15840"/>
      <w:pgMar w:top="993" w:right="1467" w:bottom="1276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522" w14:textId="09AE65B7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proofErr w:type="gramStart"/>
    <w:r w:rsidR="00437DA1">
      <w:rPr>
        <w:rFonts w:ascii="Arial" w:hAnsi="Arial" w:cs="Arial"/>
        <w:i/>
        <w:sz w:val="16"/>
        <w:szCs w:val="16"/>
      </w:rPr>
      <w:t>Décembre</w:t>
    </w:r>
    <w:proofErr w:type="gramEnd"/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E793" w14:textId="7E21D071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A48C8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A48C8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99439">
    <w:abstractNumId w:val="13"/>
  </w:num>
  <w:num w:numId="2" w16cid:durableId="1542356604">
    <w:abstractNumId w:val="9"/>
  </w:num>
  <w:num w:numId="3" w16cid:durableId="1811509776">
    <w:abstractNumId w:val="22"/>
  </w:num>
  <w:num w:numId="4" w16cid:durableId="63382343">
    <w:abstractNumId w:val="18"/>
  </w:num>
  <w:num w:numId="5" w16cid:durableId="311914534">
    <w:abstractNumId w:val="8"/>
  </w:num>
  <w:num w:numId="6" w16cid:durableId="201217012">
    <w:abstractNumId w:val="31"/>
  </w:num>
  <w:num w:numId="7" w16cid:durableId="887372426">
    <w:abstractNumId w:val="30"/>
  </w:num>
  <w:num w:numId="8" w16cid:durableId="1298341425">
    <w:abstractNumId w:val="37"/>
  </w:num>
  <w:num w:numId="9" w16cid:durableId="2141995309">
    <w:abstractNumId w:val="10"/>
  </w:num>
  <w:num w:numId="10" w16cid:durableId="1271888947">
    <w:abstractNumId w:val="1"/>
  </w:num>
  <w:num w:numId="11" w16cid:durableId="2002350519">
    <w:abstractNumId w:val="14"/>
  </w:num>
  <w:num w:numId="12" w16cid:durableId="926037936">
    <w:abstractNumId w:val="23"/>
  </w:num>
  <w:num w:numId="13" w16cid:durableId="1046175444">
    <w:abstractNumId w:val="17"/>
  </w:num>
  <w:num w:numId="14" w16cid:durableId="2146115443">
    <w:abstractNumId w:val="16"/>
  </w:num>
  <w:num w:numId="15" w16cid:durableId="1559707230">
    <w:abstractNumId w:val="20"/>
  </w:num>
  <w:num w:numId="16" w16cid:durableId="1085371917">
    <w:abstractNumId w:val="39"/>
  </w:num>
  <w:num w:numId="17" w16cid:durableId="1571619001">
    <w:abstractNumId w:val="40"/>
  </w:num>
  <w:num w:numId="18" w16cid:durableId="1680548771">
    <w:abstractNumId w:val="41"/>
  </w:num>
  <w:num w:numId="19" w16cid:durableId="1975670920">
    <w:abstractNumId w:val="33"/>
  </w:num>
  <w:num w:numId="20" w16cid:durableId="781413502">
    <w:abstractNumId w:val="34"/>
  </w:num>
  <w:num w:numId="21" w16cid:durableId="1321497964">
    <w:abstractNumId w:val="19"/>
  </w:num>
  <w:num w:numId="22" w16cid:durableId="855534735">
    <w:abstractNumId w:val="15"/>
  </w:num>
  <w:num w:numId="23" w16cid:durableId="1199246987">
    <w:abstractNumId w:val="12"/>
  </w:num>
  <w:num w:numId="24" w16cid:durableId="1295482683">
    <w:abstractNumId w:val="36"/>
  </w:num>
  <w:num w:numId="25" w16cid:durableId="308705176">
    <w:abstractNumId w:val="24"/>
  </w:num>
  <w:num w:numId="26" w16cid:durableId="217400055">
    <w:abstractNumId w:val="6"/>
  </w:num>
  <w:num w:numId="27" w16cid:durableId="38358222">
    <w:abstractNumId w:val="27"/>
  </w:num>
  <w:num w:numId="28" w16cid:durableId="115106978">
    <w:abstractNumId w:val="3"/>
  </w:num>
  <w:num w:numId="29" w16cid:durableId="1288972470">
    <w:abstractNumId w:val="5"/>
  </w:num>
  <w:num w:numId="30" w16cid:durableId="894122486">
    <w:abstractNumId w:val="35"/>
  </w:num>
  <w:num w:numId="31" w16cid:durableId="840703930">
    <w:abstractNumId w:val="0"/>
  </w:num>
  <w:num w:numId="32" w16cid:durableId="1259025172">
    <w:abstractNumId w:val="11"/>
  </w:num>
  <w:num w:numId="33" w16cid:durableId="657881230">
    <w:abstractNumId w:val="28"/>
  </w:num>
  <w:num w:numId="34" w16cid:durableId="2101221056">
    <w:abstractNumId w:val="7"/>
  </w:num>
  <w:num w:numId="35" w16cid:durableId="29767978">
    <w:abstractNumId w:val="21"/>
  </w:num>
  <w:num w:numId="36" w16cid:durableId="1930193195">
    <w:abstractNumId w:val="32"/>
  </w:num>
  <w:num w:numId="37" w16cid:durableId="2024890400">
    <w:abstractNumId w:val="26"/>
  </w:num>
  <w:num w:numId="38" w16cid:durableId="287247218">
    <w:abstractNumId w:val="2"/>
  </w:num>
  <w:num w:numId="39" w16cid:durableId="2004822005">
    <w:abstractNumId w:val="25"/>
  </w:num>
  <w:num w:numId="40" w16cid:durableId="1437140130">
    <w:abstractNumId w:val="38"/>
  </w:num>
  <w:num w:numId="41" w16cid:durableId="1887982286">
    <w:abstractNumId w:val="29"/>
  </w:num>
  <w:num w:numId="42" w16cid:durableId="164673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54"/>
    <w:rsid w:val="000130EA"/>
    <w:rsid w:val="00024ED0"/>
    <w:rsid w:val="00072065"/>
    <w:rsid w:val="0008282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37DA1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A48C8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1E46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Hyperlien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uvision.ca/wp-content/uploads/2021/07/directives_contributions_detaillees_frqs-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v-cvc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eauvision.ca/financement/bourse-de-perfectionn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8C09-7143-43AE-BD5F-975DDAB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1469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10442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2019-07-15T15:04:00Z</cp:lastPrinted>
  <dcterms:created xsi:type="dcterms:W3CDTF">2023-12-20T21:57:00Z</dcterms:created>
  <dcterms:modified xsi:type="dcterms:W3CDTF">2023-12-20T22:05:00Z</dcterms:modified>
</cp:coreProperties>
</file>